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sz w:val="18"/>
          <w:szCs w:val="18"/>
        </w:rPr>
      </w:pPr>
      <w:bookmarkStart w:id="0" w:name="__DdeLink__237_3991860253"/>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 xml:space="preserve">122/403/23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WYROBY MEDYCZNE (</w:t>
      </w:r>
      <w:r>
        <w:rPr>
          <w:rFonts w:cs="Arial" w:ascii="Arial" w:hAnsi="Arial"/>
          <w:b/>
          <w:bCs/>
          <w:sz w:val="18"/>
          <w:szCs w:val="18"/>
        </w:rPr>
        <w:t>IGŁY, STRZYKAWKI, WENFLONY</w:t>
      </w:r>
      <w:r>
        <w:rPr>
          <w:rFonts w:cs="Arial" w:ascii="Arial" w:hAnsi="Arial"/>
          <w:b/>
          <w:bCs/>
          <w:sz w:val="18"/>
          <w:szCs w:val="18"/>
        </w:rPr>
        <w:t>)</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Application>LibreOffice/5.4.3.2$Windows_x86 LibreOffice_project/92a7159f7e4af62137622921e809f8546db437e5</Application>
  <Pages>4</Pages>
  <Words>1628</Words>
  <Characters>10441</Characters>
  <CharactersWithSpaces>12008</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2023-02-16T08:23:20Z</dcterms:modified>
  <cp:revision>114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